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General Policy Statement:</w:t>
      </w:r>
    </w:p>
    <w:p w:rsidR="00000000" w:rsidDel="00000000" w:rsidP="00000000" w:rsidRDefault="00000000" w:rsidRPr="00000000" w14:paraId="0000000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Lone Workers as defined by the Health and Safety Executive are, “those who work by themselves without close or direct supervision.”  </w:t>
      </w:r>
    </w:p>
    <w:p w:rsidR="00000000" w:rsidDel="00000000" w:rsidP="00000000" w:rsidRDefault="00000000" w:rsidRPr="00000000" w14:paraId="0000000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part of the </w:t>
      </w:r>
      <w:r w:rsidDel="00000000" w:rsidR="00000000" w:rsidRPr="00000000">
        <w:rPr>
          <w:rtl w:val="0"/>
        </w:rPr>
        <w:t xml:space="preserve">NWF Facilities Ltd</w:t>
      </w:r>
      <w:r w:rsidDel="00000000" w:rsidR="00000000" w:rsidRPr="00000000">
        <w:rPr>
          <w:sz w:val="24"/>
          <w:szCs w:val="24"/>
          <w:rtl w:val="0"/>
        </w:rPr>
        <w:t xml:space="preserve"> </w:t>
      </w:r>
      <w:r w:rsidDel="00000000" w:rsidR="00000000" w:rsidRPr="00000000">
        <w:rPr>
          <w:rFonts w:ascii="Arial" w:cs="Arial" w:eastAsia="Arial" w:hAnsi="Arial"/>
          <w:sz w:val="24"/>
          <w:szCs w:val="24"/>
          <w:rtl w:val="0"/>
        </w:rPr>
        <w:t xml:space="preserve">Management structure it is the duty of care for Security Guarding operation and HR to ensure the health, safety and welfare of all their staff, as it is also the employee’s responsibility to take reasonable care of themselves and others who could be affected by their work activity. </w:t>
      </w:r>
    </w:p>
    <w:p w:rsidR="00000000" w:rsidDel="00000000" w:rsidP="00000000" w:rsidRDefault="00000000" w:rsidRPr="00000000" w14:paraId="0000000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policy is to assist </w:t>
      </w:r>
      <w:r w:rsidDel="00000000" w:rsidR="00000000" w:rsidRPr="00000000">
        <w:rPr>
          <w:rtl w:val="0"/>
        </w:rPr>
        <w:t xml:space="preserve">NWF Facilities Ltd</w:t>
      </w:r>
      <w:r w:rsidDel="00000000" w:rsidR="00000000" w:rsidRPr="00000000">
        <w:rPr>
          <w:sz w:val="24"/>
          <w:szCs w:val="24"/>
          <w:rtl w:val="0"/>
        </w:rPr>
        <w:t xml:space="preserve"> </w:t>
      </w:r>
      <w:r w:rsidDel="00000000" w:rsidR="00000000" w:rsidRPr="00000000">
        <w:rPr>
          <w:rFonts w:ascii="Arial" w:cs="Arial" w:eastAsia="Arial" w:hAnsi="Arial"/>
          <w:sz w:val="24"/>
          <w:szCs w:val="24"/>
          <w:rtl w:val="0"/>
        </w:rPr>
        <w:t xml:space="preserve"> Managers in devising a safe system of work and to ensure that a suitable and enough risk assessment for their staff can be carried out for Lone Working duties.  </w:t>
      </w:r>
    </w:p>
    <w:p w:rsidR="00000000" w:rsidDel="00000000" w:rsidP="00000000" w:rsidRDefault="00000000" w:rsidRPr="00000000" w14:paraId="0000000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aim of this policy is to ensure adequate control measures are put into place to safeguard all </w:t>
      </w:r>
      <w:r w:rsidDel="00000000" w:rsidR="00000000" w:rsidRPr="00000000">
        <w:rPr>
          <w:rtl w:val="0"/>
        </w:rPr>
        <w:t xml:space="preserve">NWF Facilities Ltd</w:t>
      </w:r>
      <w:r w:rsidDel="00000000" w:rsidR="00000000" w:rsidRPr="00000000">
        <w:rPr>
          <w:sz w:val="24"/>
          <w:szCs w:val="24"/>
          <w:rtl w:val="0"/>
        </w:rPr>
        <w:t xml:space="preserve"> </w:t>
      </w:r>
      <w:r w:rsidDel="00000000" w:rsidR="00000000" w:rsidRPr="00000000">
        <w:rPr>
          <w:rFonts w:ascii="Arial" w:cs="Arial" w:eastAsia="Arial" w:hAnsi="Arial"/>
          <w:sz w:val="24"/>
          <w:szCs w:val="24"/>
          <w:rtl w:val="0"/>
        </w:rPr>
        <w:t xml:space="preserve"> employees who work alone at any point during their contractual duties. All hazards should be identified, and all significant risks should be recorded on a risk assessment. </w:t>
      </w:r>
    </w:p>
    <w:p w:rsidR="00000000" w:rsidDel="00000000" w:rsidP="00000000" w:rsidRDefault="00000000" w:rsidRPr="00000000" w14:paraId="0000000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These risks should be reviewed on a regular basis especially if there is a change in the situation; a near miss has occurred or an accident or incident has taken place.</w:t>
      </w:r>
    </w:p>
    <w:p w:rsidR="00000000" w:rsidDel="00000000" w:rsidP="00000000" w:rsidRDefault="00000000" w:rsidRPr="00000000" w14:paraId="00000008">
      <w:pPr>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Approved </w:t>
      </w:r>
    </w:p>
    <w:p w:rsidR="00000000" w:rsidDel="00000000" w:rsidP="00000000" w:rsidRDefault="00000000" w:rsidRPr="00000000" w14:paraId="00000009">
      <w:pPr>
        <w:tabs>
          <w:tab w:val="center" w:leader="none" w:pos="5173"/>
        </w:tabs>
        <w:spacing w:after="0" w:line="240" w:lineRule="auto"/>
        <w:rPr>
          <w:rFonts w:ascii="Arial" w:cs="Arial" w:eastAsia="Arial" w:hAnsi="Arial"/>
        </w:rPr>
      </w:pPr>
      <w:r w:rsidDel="00000000" w:rsidR="00000000" w:rsidRPr="00000000">
        <w:rPr>
          <w:rFonts w:ascii="Arial" w:cs="Arial" w:eastAsia="Arial" w:hAnsi="Arial"/>
          <w:rtl w:val="0"/>
        </w:rPr>
        <w:t xml:space="preserve">Director</w:t>
      </w:r>
    </w:p>
    <w:p w:rsidR="00000000" w:rsidDel="00000000" w:rsidP="00000000" w:rsidRDefault="00000000" w:rsidRPr="00000000" w14:paraId="0000000A">
      <w:pPr>
        <w:tabs>
          <w:tab w:val="center" w:leader="none" w:pos="5173"/>
        </w:tabs>
        <w:spacing w:after="0" w:line="240" w:lineRule="auto"/>
        <w:rPr>
          <w:rFonts w:ascii="Arial" w:cs="Arial" w:eastAsia="Arial" w:hAnsi="Arial"/>
          <w:b w:val="1"/>
        </w:rPr>
      </w:pPr>
      <w:r w:rsidDel="00000000" w:rsidR="00000000" w:rsidRPr="00000000">
        <w:rPr>
          <w:rFonts w:ascii="Arial" w:cs="Arial" w:eastAsia="Arial" w:hAnsi="Arial"/>
          <w:b w:val="1"/>
          <w:rtl w:val="0"/>
        </w:rPr>
        <w:tab/>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s>
        <w:spacing w:after="120" w:before="0" w:line="240" w:lineRule="auto"/>
        <w:ind w:left="1418" w:right="0" w:hanging="709"/>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NWF Facilities Ltd</w:t>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This policy is reviewed on 01-02-2025</w:t>
      </w:r>
    </w:p>
    <w:p w:rsidR="00000000" w:rsidDel="00000000" w:rsidP="00000000" w:rsidRDefault="00000000" w:rsidRPr="00000000" w14:paraId="0000000E">
      <w:pPr>
        <w:jc w:val="both"/>
        <w:rPr>
          <w:sz w:val="24"/>
          <w:szCs w:val="24"/>
        </w:rPr>
      </w:pPr>
      <w:r w:rsidDel="00000000" w:rsidR="00000000" w:rsidRPr="00000000">
        <w:rPr>
          <w:rtl w:val="0"/>
        </w:rPr>
      </w:r>
    </w:p>
    <w:p w:rsidR="00000000" w:rsidDel="00000000" w:rsidP="00000000" w:rsidRDefault="00000000" w:rsidRPr="00000000" w14:paraId="0000000F">
      <w:pPr>
        <w:jc w:val="both"/>
        <w:rPr>
          <w:rFonts w:ascii="Arial" w:cs="Arial" w:eastAsia="Arial" w:hAnsi="Arial"/>
          <w:sz w:val="24"/>
          <w:szCs w:val="24"/>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2230" w:left="1440" w:right="1440" w:header="851"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sz w:val="16"/>
        <w:szCs w:val="16"/>
        <w:rtl w:val="0"/>
      </w:rPr>
      <w:t xml:space="preserve">QMS 008  01.022025  Version: 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tabs>
        <w:tab w:val="center" w:leader="none" w:pos="4153"/>
        <w:tab w:val="right" w:leader="none" w:pos="830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1">
    <w:pPr>
      <w:widowControl w:val="0"/>
      <w:spacing w:after="0" w:lineRule="auto"/>
      <w:rPr/>
    </w:pPr>
    <w:r w:rsidDel="00000000" w:rsidR="00000000" w:rsidRPr="00000000">
      <w:rPr>
        <w:rtl w:val="0"/>
      </w:rPr>
    </w:r>
  </w:p>
  <w:tbl>
    <w:tblPr>
      <w:tblStyle w:val="Table1"/>
      <w:tblpPr w:leftFromText="180" w:rightFromText="180" w:topFromText="180" w:bottomFromText="180" w:vertAnchor="text" w:horzAnchor="text" w:tblpX="-555" w:tblpY="0"/>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vAlign w:val="center"/>
        </w:tcPr>
        <w:p w:rsidR="00000000" w:rsidDel="00000000" w:rsidP="00000000" w:rsidRDefault="00000000" w:rsidRPr="00000000" w14:paraId="00000012">
          <w:pPr>
            <w:tabs>
              <w:tab w:val="center" w:leader="none" w:pos="4153"/>
              <w:tab w:val="right" w:leader="none" w:pos="8306"/>
            </w:tabs>
            <w:spacing w:after="0" w:line="240" w:lineRule="auto"/>
            <w:rPr/>
          </w:pPr>
          <w:r w:rsidDel="00000000" w:rsidR="00000000" w:rsidRPr="00000000">
            <w:rPr>
              <w:rtl w:val="0"/>
            </w:rPr>
          </w:r>
        </w:p>
        <w:p w:rsidR="00000000" w:rsidDel="00000000" w:rsidP="00000000" w:rsidRDefault="00000000" w:rsidRPr="00000000" w14:paraId="00000013">
          <w:pPr>
            <w:spacing w:after="0" w:lineRule="auto"/>
            <w:rPr>
              <w:rFonts w:ascii="Arial" w:cs="Arial" w:eastAsia="Arial" w:hAnsi="Arial"/>
              <w:sz w:val="32"/>
              <w:szCs w:val="32"/>
            </w:rPr>
          </w:pPr>
          <w:r w:rsidDel="00000000" w:rsidR="00000000" w:rsidRPr="00000000">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16">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17">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18">
          <w:pPr>
            <w:tabs>
              <w:tab w:val="center" w:leader="none" w:pos="4680"/>
              <w:tab w:val="right" w:leader="none" w:pos="9360"/>
            </w:tabs>
            <w:spacing w:after="0" w:line="240" w:lineRule="auto"/>
            <w:jc w:val="center"/>
            <w:rPr>
              <w:rFonts w:ascii="Arial" w:cs="Arial" w:eastAsia="Arial" w:hAnsi="Arial"/>
              <w:b w:val="1"/>
              <w:sz w:val="20"/>
              <w:szCs w:val="20"/>
            </w:rPr>
          </w:pPr>
          <w:r w:rsidDel="00000000" w:rsidR="00000000" w:rsidRPr="00000000">
            <w:rPr>
              <w:rFonts w:ascii="Cambria" w:cs="Cambria" w:eastAsia="Cambria" w:hAnsi="Cambria"/>
              <w:b w:val="1"/>
              <w:sz w:val="28"/>
              <w:szCs w:val="28"/>
              <w:rtl w:val="0"/>
            </w:rPr>
            <w:t xml:space="preserve">     Lone Worker Policy</w:t>
          </w:r>
          <w:r w:rsidDel="00000000" w:rsidR="00000000" w:rsidRPr="00000000">
            <w:rPr>
              <w:rtl w:val="0"/>
            </w:rPr>
          </w:r>
        </w:p>
      </w:tc>
      <w:tc>
        <w:tcPr>
          <w:vAlign w:val="center"/>
        </w:tcPr>
        <w:p w:rsidR="00000000" w:rsidDel="00000000" w:rsidP="00000000" w:rsidRDefault="00000000" w:rsidRPr="00000000" w14:paraId="00000019">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008</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1C">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1F">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21">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22">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23">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24">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line="240" w:lineRule="auto"/>
    </w:pPr>
    <w:rPr>
      <w:rFonts w:ascii="Times New Roman" w:cs="Times New Roman" w:eastAsia="Times New Roman" w:hAnsi="Times New Roman"/>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